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libri" w:cs="Calibri" w:eastAsia="Calibri" w:hAnsi="Calibri"/>
          <w:b w:val="1"/>
        </w:rPr>
      </w:pPr>
      <w:bookmarkStart w:colFirst="0" w:colLast="0" w:name="_30j0zll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UAR KATILIM BİLGİ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FORMUN DOLDURULARAK (var ise eksik/düzeltme ile) 0216 425 63 02 NOLU FAKSA veya </w:t>
      </w:r>
      <w:hyperlink r:id="rId5">
        <w:r w:rsidDel="00000000" w:rsidR="00000000" w:rsidRPr="00000000">
          <w:rPr>
            <w:rFonts w:ascii="Arial" w:cs="Arial" w:eastAsia="Arial" w:hAnsi="Arial"/>
            <w:color w:val="3a5ba7"/>
            <w:sz w:val="20"/>
            <w:szCs w:val="20"/>
            <w:u w:val="single"/>
            <w:rtl w:val="0"/>
          </w:rPr>
          <w:t xml:space="preserve">aynur.turan@ubm.com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adresine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GÖNDERİLMESİ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RİCA OLUNUR.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***Önemli: Resmi Fuar Kataloğu’nda yayınlanacak olan iİletişim bilgilerinizin doldurularak gönderilmesi gerekmektedir. </w:t>
      </w:r>
    </w:p>
    <w:tbl>
      <w:tblPr>
        <w:tblStyle w:val="Table1"/>
        <w:tblW w:w="9483.0" w:type="dxa"/>
        <w:jc w:val="left"/>
        <w:tblInd w:w="0.0" w:type="dxa"/>
        <w:tblBorders>
          <w:top w:color="c1e6d7" w:space="0" w:sz="4" w:val="single"/>
          <w:left w:color="c1e6d7" w:space="0" w:sz="4" w:val="single"/>
          <w:bottom w:color="c1e6d7" w:space="0" w:sz="4" w:val="single"/>
          <w:right w:color="c1e6d7" w:space="0" w:sz="4" w:val="single"/>
          <w:insideH w:color="c1e6d7" w:space="0" w:sz="4" w:val="single"/>
          <w:insideV w:color="c1e6d7" w:space="0" w:sz="4" w:val="single"/>
        </w:tblBorders>
        <w:tblLayout w:type="fixed"/>
        <w:tblLook w:val="0000"/>
      </w:tblPr>
      <w:tblGrid>
        <w:gridCol w:w="2867"/>
        <w:gridCol w:w="310"/>
        <w:gridCol w:w="6306"/>
        <w:tblGridChange w:id="0">
          <w:tblGrid>
            <w:gridCol w:w="2867"/>
            <w:gridCol w:w="310"/>
            <w:gridCol w:w="6306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Kurum/Birlik/Dernek Adı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ind w:left="11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Adres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11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Telefon No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11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Faks No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Web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11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11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Yetkili Adı Soyadı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11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Yetkili Email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Başkan/Müdür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23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>
            <w:pPr>
              <w:spacing w:after="240" w:before="240" w:lineRule="auto"/>
              <w:ind w:left="11" w:firstLine="0"/>
              <w:contextualSpacing w:val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Stant Bilgileri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ÖNEMLİ : Yukarıdaki bilgileri ve aşağıda bulunan kutucuklara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Standlı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veya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stansız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 olarak katılımınızı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u w:val="single"/>
          <w:rtl w:val="0"/>
        </w:rPr>
        <w:t xml:space="preserve">20 Eylül 2017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tarihine kadar lütfen bildiriniz.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3683000</wp:posOffset>
                </wp:positionH>
                <wp:positionV relativeFrom="paragraph">
                  <wp:posOffset>622300</wp:posOffset>
                </wp:positionV>
                <wp:extent cx="2311400" cy="279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3475" y="3641888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m2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3683000</wp:posOffset>
                </wp:positionH>
                <wp:positionV relativeFrom="paragraph">
                  <wp:posOffset>622300</wp:posOffset>
                </wp:positionV>
                <wp:extent cx="2311400" cy="279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1fob9te" w:id="1"/>
    <w:bookmarkEnd w:id="1"/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      Standlı olarak desteklenecek (m2 bilgisinin paylaşılması)</w:t>
        <w:br w:type="textWrapping"/>
      </w:r>
    </w:p>
    <w:bookmarkStart w:colFirst="0" w:colLast="0" w:name="3znysh7" w:id="2"/>
    <w:bookmarkEnd w:id="2"/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     Standsız olarak desteklenecektir.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228600</wp:posOffset>
                </wp:positionV>
                <wp:extent cx="6299200" cy="10668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97988" y="3251363"/>
                          <a:ext cx="6296025" cy="10572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KAŞE - İMZA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</wp:posOffset>
                </wp:positionH>
                <wp:positionV relativeFrom="paragraph">
                  <wp:posOffset>228600</wp:posOffset>
                </wp:positionV>
                <wp:extent cx="6299200" cy="10668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/>
      <w:pgMar w:bottom="2694" w:top="2268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contextualSpacing w:val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37224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372246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96"/>
        <w:tab w:val="center" w:pos="4510"/>
      </w:tabs>
      <w:spacing w:after="1277" w:before="0" w:line="276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Z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-647699</wp:posOffset>
              </wp:positionH>
              <wp:positionV relativeFrom="paragraph">
                <wp:posOffset>-66674</wp:posOffset>
              </wp:positionV>
              <wp:extent cx="3708400" cy="12573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95935" y="3150494"/>
                        <a:ext cx="3700130" cy="1259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UBM NTSR Fuar ve Gösteri Hizmetleri A.Ş.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Rambla" w:cs="Rambla" w:eastAsia="Rambla" w:hAnsi="Rambla"/>
                              <w:b w:val="0"/>
                              <w:i w:val="0"/>
                              <w:smallCaps w:val="0"/>
                              <w:strike w:val="0"/>
                              <w:color w:val="49479d"/>
                              <w:sz w:val="16"/>
                              <w:vertAlign w:val="baseline"/>
                            </w:rPr>
                            <w:t xml:space="preserve">Rüzgarlıbahçe Mah. Kavak Sok. No:31/1 B Blok | Smart Plaza Kat.8  Kavacık | 34805 Istanbul | Turkey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Rambla" w:cs="Rambla" w:eastAsia="Rambla" w:hAnsi="Rambla"/>
                              <w:b w:val="0"/>
                              <w:i w:val="0"/>
                              <w:smallCaps w:val="0"/>
                              <w:strike w:val="0"/>
                              <w:color w:val="49479d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T</w:t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 +90 216 425 63 00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F</w:t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 +90 216 425 63 02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a5ba7"/>
                              <w:sz w:val="16"/>
                              <w:u w:val="single"/>
                              <w:vertAlign w:val="baseline"/>
                            </w:rPr>
                            <w:t xml:space="preserve">www.ubmistanbul.com</w:t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  - </w:t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a5ba7"/>
                              <w:sz w:val="16"/>
                              <w:u w:val="single"/>
                              <w:vertAlign w:val="baseline"/>
                            </w:rPr>
                            <w:t xml:space="preserve">www.growtech.com.tr</w:t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1"/>
                              <w:i w:val="0"/>
                              <w:smallCaps w:val="0"/>
                              <w:strike w:val="0"/>
                              <w:color w:val="372443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Lucida Sans" w:cs="Lucida Sans" w:eastAsia="Lucida Sans" w:hAnsi="Lucida Sans"/>
                              <w:b w:val="0"/>
                              <w:i w:val="0"/>
                              <w:smallCaps w:val="0"/>
                              <w:strike w:val="0"/>
                              <w:color w:val="372443"/>
                              <w:sz w:val="12"/>
                              <w:vertAlign w:val="baseline"/>
                            </w:rPr>
                            <w:t xml:space="preserve">ered in England Company Number XXXXXX</w:t>
                          </w:r>
                        </w:p>
                      </w:txbxContent>
                    </wps:txbx>
                    <wps:bodyPr anchorCtr="0" anchor="t" bIns="251975" lIns="251975" rIns="251975" wrap="square" tIns="25197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-647699</wp:posOffset>
              </wp:positionH>
              <wp:positionV relativeFrom="paragraph">
                <wp:posOffset>-66674</wp:posOffset>
              </wp:positionV>
              <wp:extent cx="3708400" cy="125730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8400" cy="1257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77" w:before="0" w:line="276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709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709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709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372443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72443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a2dac3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2dac3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2.xml"/><Relationship Id="rId5" Type="http://schemas.openxmlformats.org/officeDocument/2006/relationships/hyperlink" Target="mailto:aynur.turan@ubm.com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